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46C" w:rsidRDefault="0090746C" w:rsidP="0090746C">
      <w:pPr>
        <w:spacing w:after="0" w:line="240" w:lineRule="auto"/>
        <w:jc w:val="center"/>
        <w:rPr>
          <w:rFonts w:ascii="Times New Roman" w:hAnsi="Times New Roman" w:cs="Times New Roman"/>
          <w:sz w:val="24"/>
          <w:szCs w:val="24"/>
          <w:lang w:val="kk-KZ"/>
        </w:rPr>
      </w:pPr>
      <w:r w:rsidRPr="0090746C">
        <w:rPr>
          <w:rFonts w:ascii="Times New Roman" w:hAnsi="Times New Roman" w:cs="Times New Roman"/>
          <w:sz w:val="24"/>
          <w:szCs w:val="24"/>
          <w:lang w:val="kk-KZ"/>
        </w:rPr>
        <w:t>Лекция 3</w:t>
      </w:r>
    </w:p>
    <w:p w:rsidR="0090746C" w:rsidRPr="0090746C" w:rsidRDefault="0090746C" w:rsidP="0090746C">
      <w:pPr>
        <w:spacing w:after="0" w:line="240" w:lineRule="auto"/>
        <w:jc w:val="center"/>
        <w:rPr>
          <w:rFonts w:ascii="Times New Roman" w:hAnsi="Times New Roman" w:cs="Times New Roman"/>
          <w:sz w:val="24"/>
          <w:szCs w:val="24"/>
          <w:lang w:val="kk-KZ"/>
        </w:rPr>
      </w:pPr>
    </w:p>
    <w:p w:rsidR="0090746C" w:rsidRDefault="0090746C" w:rsidP="0090746C">
      <w:pPr>
        <w:spacing w:after="0" w:line="240" w:lineRule="auto"/>
        <w:jc w:val="center"/>
        <w:rPr>
          <w:rFonts w:ascii="Times New Roman" w:hAnsi="Times New Roman" w:cs="Times New Roman"/>
          <w:b/>
          <w:sz w:val="24"/>
          <w:szCs w:val="24"/>
          <w:lang w:val="kk-KZ"/>
        </w:rPr>
      </w:pPr>
      <w:r w:rsidRPr="0090746C">
        <w:rPr>
          <w:rFonts w:ascii="Times New Roman" w:hAnsi="Times New Roman" w:cs="Times New Roman"/>
          <w:b/>
          <w:sz w:val="24"/>
          <w:szCs w:val="24"/>
        </w:rPr>
        <w:t>МАК технологии</w:t>
      </w:r>
    </w:p>
    <w:p w:rsidR="0090746C" w:rsidRPr="0090746C" w:rsidRDefault="0090746C" w:rsidP="0090746C">
      <w:pPr>
        <w:spacing w:after="0" w:line="240" w:lineRule="auto"/>
        <w:jc w:val="center"/>
        <w:rPr>
          <w:rFonts w:ascii="Times New Roman" w:hAnsi="Times New Roman" w:cs="Times New Roman"/>
          <w:sz w:val="24"/>
          <w:szCs w:val="24"/>
          <w:lang w:val="kk-KZ"/>
        </w:rPr>
      </w:pPr>
    </w:p>
    <w:p w:rsidR="005F2425" w:rsidRPr="0090746C" w:rsidRDefault="004D7766" w:rsidP="0090746C">
      <w:pPr>
        <w:spacing w:after="0" w:line="240" w:lineRule="auto"/>
        <w:ind w:firstLine="709"/>
        <w:jc w:val="both"/>
        <w:rPr>
          <w:rFonts w:ascii="Times New Roman" w:hAnsi="Times New Roman" w:cs="Times New Roman"/>
          <w:sz w:val="24"/>
          <w:szCs w:val="24"/>
          <w:lang w:val="kk-KZ"/>
        </w:rPr>
      </w:pPr>
      <w:r w:rsidRPr="0090746C">
        <w:rPr>
          <w:rFonts w:ascii="Times New Roman" w:hAnsi="Times New Roman" w:cs="Times New Roman"/>
          <w:sz w:val="24"/>
          <w:szCs w:val="24"/>
        </w:rPr>
        <w:t xml:space="preserve">Что такое МАК-технология. (MAC – </w:t>
      </w:r>
      <w:proofErr w:type="spellStart"/>
      <w:r w:rsidRPr="0090746C">
        <w:rPr>
          <w:rFonts w:ascii="Times New Roman" w:hAnsi="Times New Roman" w:cs="Times New Roman"/>
          <w:sz w:val="24"/>
          <w:szCs w:val="24"/>
        </w:rPr>
        <w:t>Multigrade</w:t>
      </w:r>
      <w:proofErr w:type="spellEnd"/>
      <w:r w:rsidRPr="0090746C">
        <w:rPr>
          <w:rFonts w:ascii="Times New Roman" w:hAnsi="Times New Roman" w:cs="Times New Roman"/>
          <w:sz w:val="24"/>
          <w:szCs w:val="24"/>
        </w:rPr>
        <w:t xml:space="preserve"> </w:t>
      </w:r>
      <w:proofErr w:type="spellStart"/>
      <w:r w:rsidRPr="0090746C">
        <w:rPr>
          <w:rFonts w:ascii="Times New Roman" w:hAnsi="Times New Roman" w:cs="Times New Roman"/>
          <w:sz w:val="24"/>
          <w:szCs w:val="24"/>
        </w:rPr>
        <w:t>Asphalt</w:t>
      </w:r>
      <w:proofErr w:type="spellEnd"/>
      <w:r w:rsidRPr="0090746C">
        <w:rPr>
          <w:rFonts w:ascii="Times New Roman" w:hAnsi="Times New Roman" w:cs="Times New Roman"/>
          <w:sz w:val="24"/>
          <w:szCs w:val="24"/>
        </w:rPr>
        <w:t xml:space="preserve"> </w:t>
      </w:r>
      <w:proofErr w:type="spellStart"/>
      <w:r w:rsidRPr="0090746C">
        <w:rPr>
          <w:rFonts w:ascii="Times New Roman" w:hAnsi="Times New Roman" w:cs="Times New Roman"/>
          <w:sz w:val="24"/>
          <w:szCs w:val="24"/>
        </w:rPr>
        <w:t>Cement</w:t>
      </w:r>
      <w:proofErr w:type="spellEnd"/>
      <w:r w:rsidRPr="0090746C">
        <w:rPr>
          <w:rFonts w:ascii="Times New Roman" w:hAnsi="Times New Roman" w:cs="Times New Roman"/>
          <w:sz w:val="24"/>
          <w:szCs w:val="24"/>
        </w:rPr>
        <w:t>, краткая история появления и развития) Дороги с применением вяжущего на основе битумов\асфальтов известны уже более 125 лет. Несмотря на прогресс последних десятилетий, дороги по-прежнему остаются чувствительными к влиянию погодных факторов, что приводит к достаточно быстрой потере характеристик покрытий со временем. Сопоставление свойств покрытий дорог, построенных в Европе и США в 30-е – 50-е годы, с дорогами, построенными после 1970 г. позволило авторам данной инновации выделить определенную закономерность. На дорогах предыдущих десятилетий пленка битума на поверхности каменного материала была заметно толще, что приводило к большей внутренней прочности и пластичности покрытий, меньшей их склонности к старению и меньшей чувствительности к влиянию погодных факторов. Таким образом, основной идеей разработки МАК-технологии наряду с модификацией свойств битума стало стремление увеличить толщину пленки битума, формирующейся на поверхности частиц камня при приготовлении смесей, что неизбежно должно было отразиться на увеличении срока службы покрытий. Авторы разработки начали с поиска способов влияния на состав битумов с целью обеспечения стабильности его внутренней структуры в широком температурном диапазоне (зима-лето) и стойкости к старению. В конечном итоге, проведенные исследования привели разработчиков к идее перевода битумов в гелеобразное состояние перед приготовлением смесей, благодаря чему желаемые эффекты могут быть достигнуты. Разработка МАК-порошка является продолжением общей идеи, он был разработан позднее, как способ перевода битумов в гелеобразное состояние без применения специального и дорогостоящего оборудования. Лабораторные и полупромышленные испытания подтвердили правильность выбранного направления воздействия на свойства битумов. При специальных условиях испытаний, когда ранее изменения со стандартными смесями происходили уже через 18 месяцев, покрытия на основе МАК-технологии работали более 4 лет. С 1988 года началось масштабное внедрение идеи гел</w:t>
      </w:r>
      <w:proofErr w:type="gramStart"/>
      <w:r w:rsidRPr="0090746C">
        <w:rPr>
          <w:rFonts w:ascii="Times New Roman" w:hAnsi="Times New Roman" w:cs="Times New Roman"/>
          <w:sz w:val="24"/>
          <w:szCs w:val="24"/>
        </w:rPr>
        <w:t>е(</w:t>
      </w:r>
      <w:proofErr w:type="gramEnd"/>
      <w:r w:rsidRPr="0090746C">
        <w:rPr>
          <w:rFonts w:ascii="Times New Roman" w:hAnsi="Times New Roman" w:cs="Times New Roman"/>
          <w:sz w:val="24"/>
          <w:szCs w:val="24"/>
        </w:rPr>
        <w:t>желе)образных битумов. В 1990 году на дороге I-465 (шт. Индиана, США) модифицированный битум был впервые применен на автострадах типа “</w:t>
      </w:r>
      <w:proofErr w:type="spellStart"/>
      <w:r w:rsidRPr="0090746C">
        <w:rPr>
          <w:rFonts w:ascii="Times New Roman" w:hAnsi="Times New Roman" w:cs="Times New Roman"/>
          <w:sz w:val="24"/>
          <w:szCs w:val="24"/>
        </w:rPr>
        <w:t>Interstate</w:t>
      </w:r>
      <w:proofErr w:type="spellEnd"/>
      <w:r w:rsidRPr="0090746C">
        <w:rPr>
          <w:rFonts w:ascii="Times New Roman" w:hAnsi="Times New Roman" w:cs="Times New Roman"/>
          <w:sz w:val="24"/>
          <w:szCs w:val="24"/>
        </w:rPr>
        <w:t>” (горячие смеси). Для таких дорог обычным считается срок службы верхних слоев 8-10 лет, в данном случае даже через 12 лет эксплуатации верхний слой сохранял свои характеристики, несмотря на интенсивность движения, возросшую к тому времени до 125 тыс. автомобилей в сутки. В 1992 году реконструкции с применением данной технологии подверглась автострада I-65 (</w:t>
      </w:r>
      <w:proofErr w:type="spellStart"/>
      <w:r w:rsidRPr="0090746C">
        <w:rPr>
          <w:rFonts w:ascii="Times New Roman" w:hAnsi="Times New Roman" w:cs="Times New Roman"/>
          <w:sz w:val="24"/>
          <w:szCs w:val="24"/>
        </w:rPr>
        <w:t>Interstate</w:t>
      </w:r>
      <w:proofErr w:type="spellEnd"/>
      <w:r w:rsidRPr="0090746C">
        <w:rPr>
          <w:rFonts w:ascii="Times New Roman" w:hAnsi="Times New Roman" w:cs="Times New Roman"/>
          <w:sz w:val="24"/>
          <w:szCs w:val="24"/>
        </w:rPr>
        <w:t xml:space="preserve">, шт. Индиана), в 1993 году проект был признан в США лучшим в номинации “Дорога года”. До настоящего момента дорожное покрытие на I-65 работает, и даже получило титул “вечной дороги”. По необходимости, здесь осуществляется только обустройство слоев износа, с целью восстановления характеристик по шероховатости и </w:t>
      </w:r>
      <w:proofErr w:type="spellStart"/>
      <w:r w:rsidRPr="0090746C">
        <w:rPr>
          <w:rFonts w:ascii="Times New Roman" w:hAnsi="Times New Roman" w:cs="Times New Roman"/>
          <w:sz w:val="24"/>
          <w:szCs w:val="24"/>
        </w:rPr>
        <w:t>противозаносных</w:t>
      </w:r>
      <w:proofErr w:type="spellEnd"/>
      <w:r w:rsidRPr="0090746C">
        <w:rPr>
          <w:rFonts w:ascii="Times New Roman" w:hAnsi="Times New Roman" w:cs="Times New Roman"/>
          <w:sz w:val="24"/>
          <w:szCs w:val="24"/>
        </w:rPr>
        <w:t xml:space="preserve"> свойств. Полученные на сегодня результаты позволяют прогнозировать 50-летний срок службы слоев дорожных одежд, приготовленных с применением гел</w:t>
      </w:r>
      <w:proofErr w:type="gramStart"/>
      <w:r w:rsidRPr="0090746C">
        <w:rPr>
          <w:rFonts w:ascii="Times New Roman" w:hAnsi="Times New Roman" w:cs="Times New Roman"/>
          <w:sz w:val="24"/>
          <w:szCs w:val="24"/>
        </w:rPr>
        <w:t>е(</w:t>
      </w:r>
      <w:proofErr w:type="gramEnd"/>
      <w:r w:rsidRPr="0090746C">
        <w:rPr>
          <w:rFonts w:ascii="Times New Roman" w:hAnsi="Times New Roman" w:cs="Times New Roman"/>
          <w:sz w:val="24"/>
          <w:szCs w:val="24"/>
        </w:rPr>
        <w:t xml:space="preserve">желе)образных модифицированных битумов. Как итог, значительно могут быть сокращены расходы на содержание и ремонт магистралей. В настоящее время МАК-технология интенсивно применяется в США и Канаде, Европе, Китае и Австралии. В этих странах с 1989 года было построено свыше 30 тыс. км </w:t>
      </w:r>
      <w:proofErr w:type="gramStart"/>
      <w:r w:rsidRPr="0090746C">
        <w:rPr>
          <w:rFonts w:ascii="Times New Roman" w:hAnsi="Times New Roman" w:cs="Times New Roman"/>
          <w:sz w:val="24"/>
          <w:szCs w:val="24"/>
        </w:rPr>
        <w:t>дорог</w:t>
      </w:r>
      <w:proofErr w:type="gramEnd"/>
      <w:r w:rsidRPr="0090746C">
        <w:rPr>
          <w:rFonts w:ascii="Times New Roman" w:hAnsi="Times New Roman" w:cs="Times New Roman"/>
          <w:sz w:val="24"/>
          <w:szCs w:val="24"/>
        </w:rPr>
        <w:t xml:space="preserve"> с применением улучшенных по данной технологии битумов. В Китае в последнее время все скоростные дороги государственного значения обустраиваются и содержатся только с применением битумов, модифицированных VP </w:t>
      </w:r>
      <w:proofErr w:type="spellStart"/>
      <w:r w:rsidRPr="0090746C">
        <w:rPr>
          <w:rFonts w:ascii="Times New Roman" w:hAnsi="Times New Roman" w:cs="Times New Roman"/>
          <w:sz w:val="24"/>
          <w:szCs w:val="24"/>
        </w:rPr>
        <w:t>Technologies</w:t>
      </w:r>
      <w:proofErr w:type="spellEnd"/>
      <w:r w:rsidRPr="0090746C">
        <w:rPr>
          <w:rFonts w:ascii="Times New Roman" w:hAnsi="Times New Roman" w:cs="Times New Roman"/>
          <w:sz w:val="24"/>
          <w:szCs w:val="24"/>
        </w:rPr>
        <w:t>. Тел. (495) 7202261 2 - 2 e-</w:t>
      </w:r>
      <w:proofErr w:type="spellStart"/>
      <w:r w:rsidRPr="0090746C">
        <w:rPr>
          <w:rFonts w:ascii="Times New Roman" w:hAnsi="Times New Roman" w:cs="Times New Roman"/>
          <w:sz w:val="24"/>
          <w:szCs w:val="24"/>
        </w:rPr>
        <w:t>mail</w:t>
      </w:r>
      <w:proofErr w:type="spellEnd"/>
      <w:r w:rsidRPr="0090746C">
        <w:rPr>
          <w:rFonts w:ascii="Times New Roman" w:hAnsi="Times New Roman" w:cs="Times New Roman"/>
          <w:sz w:val="24"/>
          <w:szCs w:val="24"/>
        </w:rPr>
        <w:t xml:space="preserve">: makbitum@mail.ru по данной технологии. Каждый год с применением технологии вводится в эксплуатацию более 500 км новых скоростных дорог (горячие смеси). Построен собственный завод производства МАК-порошка для нужд Китая. </w:t>
      </w:r>
      <w:r w:rsidRPr="0090746C">
        <w:rPr>
          <w:rFonts w:ascii="Times New Roman" w:hAnsi="Times New Roman" w:cs="Times New Roman"/>
          <w:sz w:val="24"/>
          <w:szCs w:val="24"/>
        </w:rPr>
        <w:lastRenderedPageBreak/>
        <w:t xml:space="preserve">Осуществляется масштабная программа повышения несущей способности сельских дорог с использованием холодных смесей на основе </w:t>
      </w:r>
      <w:proofErr w:type="gramStart"/>
      <w:r w:rsidRPr="0090746C">
        <w:rPr>
          <w:rFonts w:ascii="Times New Roman" w:hAnsi="Times New Roman" w:cs="Times New Roman"/>
          <w:sz w:val="24"/>
          <w:szCs w:val="24"/>
        </w:rPr>
        <w:t>МАК-вяжущих</w:t>
      </w:r>
      <w:proofErr w:type="gramEnd"/>
      <w:r w:rsidRPr="0090746C">
        <w:rPr>
          <w:rFonts w:ascii="Times New Roman" w:hAnsi="Times New Roman" w:cs="Times New Roman"/>
          <w:sz w:val="24"/>
          <w:szCs w:val="24"/>
        </w:rPr>
        <w:t xml:space="preserve">. В последнее время в США ежегодно с использованием данной технологии обновляется и строится более 1600 км дорог. Реальный экономический эффект от применения технологии в полной мере может быть оценен только в будущем, однако уже сейчас можно предполагать о конечном результате зная, что продление межремонтного срока службы только местных дорог, только на один год в масштабах США означает экономию в миллиарды долларов. Эффект от применения модифицированных по МАК-технологии битумов может быть умножен, если сочетать его применение с другими факторами влияния на свойства дорожных покрытий различного назначения. Так, например, применение каменных материалов с фракционным составом, обеспечивающим формирование “несущего скелета” (ЩМА, </w:t>
      </w:r>
      <w:proofErr w:type="gramStart"/>
      <w:r w:rsidRPr="0090746C">
        <w:rPr>
          <w:rFonts w:ascii="Times New Roman" w:hAnsi="Times New Roman" w:cs="Times New Roman"/>
          <w:sz w:val="24"/>
          <w:szCs w:val="24"/>
        </w:rPr>
        <w:t>пористые</w:t>
      </w:r>
      <w:proofErr w:type="gramEnd"/>
      <w:r w:rsidRPr="0090746C">
        <w:rPr>
          <w:rFonts w:ascii="Times New Roman" w:hAnsi="Times New Roman" w:cs="Times New Roman"/>
          <w:sz w:val="24"/>
          <w:szCs w:val="24"/>
        </w:rPr>
        <w:t xml:space="preserve"> а\бетоны), позволяет без значительного удорожания работ улучшить несущие характеристики дорожных слоев, повысить безопасность дорог за счет придания шероховатости верхним слоям, обустраивать дополнительные слои с малым уровнем шума и отводом воды из зоны контакта с колесом, что устраняет эффект “водной пелены”, устраняет явление </w:t>
      </w:r>
      <w:proofErr w:type="spellStart"/>
      <w:r w:rsidRPr="0090746C">
        <w:rPr>
          <w:rFonts w:ascii="Times New Roman" w:hAnsi="Times New Roman" w:cs="Times New Roman"/>
          <w:sz w:val="24"/>
          <w:szCs w:val="24"/>
        </w:rPr>
        <w:t>аквапланирования</w:t>
      </w:r>
      <w:proofErr w:type="spellEnd"/>
      <w:r w:rsidRPr="0090746C">
        <w:rPr>
          <w:rFonts w:ascii="Times New Roman" w:hAnsi="Times New Roman" w:cs="Times New Roman"/>
          <w:sz w:val="24"/>
          <w:szCs w:val="24"/>
        </w:rPr>
        <w:t xml:space="preserve">, повышая безопасность движения в дождливую погоду. И все это без необходимости </w:t>
      </w:r>
      <w:proofErr w:type="gramStart"/>
      <w:r w:rsidRPr="0090746C">
        <w:rPr>
          <w:rFonts w:ascii="Times New Roman" w:hAnsi="Times New Roman" w:cs="Times New Roman"/>
          <w:sz w:val="24"/>
          <w:szCs w:val="24"/>
        </w:rPr>
        <w:t>переоборудования</w:t>
      </w:r>
      <w:proofErr w:type="gramEnd"/>
      <w:r w:rsidRPr="0090746C">
        <w:rPr>
          <w:rFonts w:ascii="Times New Roman" w:hAnsi="Times New Roman" w:cs="Times New Roman"/>
          <w:sz w:val="24"/>
          <w:szCs w:val="24"/>
        </w:rPr>
        <w:t xml:space="preserve"> а\бетонных заводов и применения дополнительных наполнителей, исключающих “вытекание” битума из увеличенных зон между частицами каменного материала, без необходимости осуществления “повышенного уплотнения” при укладке. При этом срок службы внутренних (нижних) слоев заметно повышается за счет наличия пленки битума увеличенной толщины. Повышенная толщина пленки увеличивает стойкость слоев из МАК-смесей к образованию и отражению трещин. Как итог можно сказать, что применение модифицированного МАК-битума оказывает положительный эффект для всех слоев дорожного “пирога”, охватывает весь комплекс проблем. Примером универсальности МАК-технологии является вариант ее реализации через холодные смеси, приготавливаемые на основе улучшенных МАК-битумов. Холодные смеси могут применяться как для строительства новых дорог, так и для повышения несущей способности и ремонта существующих дорог: из холодных МА</w:t>
      </w:r>
      <w:proofErr w:type="gramStart"/>
      <w:r w:rsidRPr="0090746C">
        <w:rPr>
          <w:rFonts w:ascii="Times New Roman" w:hAnsi="Times New Roman" w:cs="Times New Roman"/>
          <w:sz w:val="24"/>
          <w:szCs w:val="24"/>
        </w:rPr>
        <w:t>К-</w:t>
      </w:r>
      <w:proofErr w:type="gramEnd"/>
      <w:r w:rsidRPr="0090746C">
        <w:rPr>
          <w:rFonts w:ascii="Times New Roman" w:hAnsi="Times New Roman" w:cs="Times New Roman"/>
          <w:sz w:val="24"/>
          <w:szCs w:val="24"/>
        </w:rPr>
        <w:t xml:space="preserve"> смесей обустраивают основные слои, выравнивающие слои, затем проводят поверхностную обработку. При этом холодные смеси могут готовиться заранее и храниться в отвалах месяцами до момента их использования. Для укладки смесей применяются обычные </w:t>
      </w:r>
      <w:proofErr w:type="spellStart"/>
      <w:r w:rsidRPr="0090746C">
        <w:rPr>
          <w:rFonts w:ascii="Times New Roman" w:hAnsi="Times New Roman" w:cs="Times New Roman"/>
          <w:sz w:val="24"/>
          <w:szCs w:val="24"/>
        </w:rPr>
        <w:t>асфальтоукладчики</w:t>
      </w:r>
      <w:proofErr w:type="spellEnd"/>
      <w:r w:rsidRPr="0090746C">
        <w:rPr>
          <w:rFonts w:ascii="Times New Roman" w:hAnsi="Times New Roman" w:cs="Times New Roman"/>
          <w:sz w:val="24"/>
          <w:szCs w:val="24"/>
        </w:rPr>
        <w:t>, а для поверхностной обработки на МА</w:t>
      </w:r>
      <w:proofErr w:type="gramStart"/>
      <w:r w:rsidRPr="0090746C">
        <w:rPr>
          <w:rFonts w:ascii="Times New Roman" w:hAnsi="Times New Roman" w:cs="Times New Roman"/>
          <w:sz w:val="24"/>
          <w:szCs w:val="24"/>
        </w:rPr>
        <w:t>К-</w:t>
      </w:r>
      <w:proofErr w:type="gramEnd"/>
      <w:r w:rsidRPr="0090746C">
        <w:rPr>
          <w:rFonts w:ascii="Times New Roman" w:hAnsi="Times New Roman" w:cs="Times New Roman"/>
          <w:sz w:val="24"/>
          <w:szCs w:val="24"/>
        </w:rPr>
        <w:t xml:space="preserve"> битуме обычные чип-</w:t>
      </w:r>
      <w:proofErr w:type="spellStart"/>
      <w:r w:rsidRPr="0090746C">
        <w:rPr>
          <w:rFonts w:ascii="Times New Roman" w:hAnsi="Times New Roman" w:cs="Times New Roman"/>
          <w:sz w:val="24"/>
          <w:szCs w:val="24"/>
        </w:rPr>
        <w:t>силеры</w:t>
      </w:r>
      <w:proofErr w:type="spellEnd"/>
      <w:r w:rsidRPr="0090746C">
        <w:rPr>
          <w:rFonts w:ascii="Times New Roman" w:hAnsi="Times New Roman" w:cs="Times New Roman"/>
          <w:sz w:val="24"/>
          <w:szCs w:val="24"/>
        </w:rPr>
        <w:t xml:space="preserve">. Холодные </w:t>
      </w:r>
      <w:proofErr w:type="spellStart"/>
      <w:r w:rsidRPr="0090746C">
        <w:rPr>
          <w:rFonts w:ascii="Times New Roman" w:hAnsi="Times New Roman" w:cs="Times New Roman"/>
          <w:sz w:val="24"/>
          <w:szCs w:val="24"/>
        </w:rPr>
        <w:t>высокощебенистые</w:t>
      </w:r>
      <w:proofErr w:type="spellEnd"/>
      <w:r w:rsidRPr="0090746C">
        <w:rPr>
          <w:rFonts w:ascii="Times New Roman" w:hAnsi="Times New Roman" w:cs="Times New Roman"/>
          <w:sz w:val="24"/>
          <w:szCs w:val="24"/>
        </w:rPr>
        <w:t xml:space="preserve"> смеси для ямочного ремонта могут готовиться заблаговременно и использоваться в осенний и весенний периоды при температурах до -100</w:t>
      </w:r>
      <w:proofErr w:type="gramStart"/>
      <w:r w:rsidRPr="0090746C">
        <w:rPr>
          <w:rFonts w:ascii="Times New Roman" w:hAnsi="Times New Roman" w:cs="Times New Roman"/>
          <w:sz w:val="24"/>
          <w:szCs w:val="24"/>
        </w:rPr>
        <w:t xml:space="preserve"> С</w:t>
      </w:r>
      <w:proofErr w:type="gramEnd"/>
      <w:r w:rsidRPr="0090746C">
        <w:rPr>
          <w:rFonts w:ascii="Times New Roman" w:hAnsi="Times New Roman" w:cs="Times New Roman"/>
          <w:sz w:val="24"/>
          <w:szCs w:val="24"/>
        </w:rPr>
        <w:t>, а особой подготовки ям перед заделкой не требуется. Примером возможности косвенного влияния на конечный результат является возможность перехода на битумы соседней климатической зоны (</w:t>
      </w:r>
      <w:proofErr w:type="gramStart"/>
      <w:r w:rsidRPr="0090746C">
        <w:rPr>
          <w:rFonts w:ascii="Times New Roman" w:hAnsi="Times New Roman" w:cs="Times New Roman"/>
          <w:sz w:val="24"/>
          <w:szCs w:val="24"/>
        </w:rPr>
        <w:t>с</w:t>
      </w:r>
      <w:proofErr w:type="gramEnd"/>
      <w:r w:rsidRPr="0090746C">
        <w:rPr>
          <w:rFonts w:ascii="Times New Roman" w:hAnsi="Times New Roman" w:cs="Times New Roman"/>
          <w:sz w:val="24"/>
          <w:szCs w:val="24"/>
        </w:rPr>
        <w:t xml:space="preserve"> большей </w:t>
      </w:r>
      <w:proofErr w:type="spellStart"/>
      <w:r w:rsidRPr="0090746C">
        <w:rPr>
          <w:rFonts w:ascii="Times New Roman" w:hAnsi="Times New Roman" w:cs="Times New Roman"/>
          <w:sz w:val="24"/>
          <w:szCs w:val="24"/>
        </w:rPr>
        <w:t>пенетрацией</w:t>
      </w:r>
      <w:proofErr w:type="spellEnd"/>
      <w:r w:rsidRPr="0090746C">
        <w:rPr>
          <w:rFonts w:ascii="Times New Roman" w:hAnsi="Times New Roman" w:cs="Times New Roman"/>
          <w:sz w:val="24"/>
          <w:szCs w:val="24"/>
        </w:rPr>
        <w:t xml:space="preserve">). МАК-технология за счет желеобразного состояния битумов обеспечивает его упругость в области повышенных температур, в то время как за счет того, что применен битум соседней климатической зоны, с низкой температурой хрупкости, он остается пластичным при низких зимних температурах, улучшая поведение дорожных покрытий в зимнее время. Накопленный опыт позволяет сказать, что битумы </w:t>
      </w:r>
      <w:proofErr w:type="spellStart"/>
      <w:r w:rsidRPr="0090746C">
        <w:rPr>
          <w:rFonts w:ascii="Times New Roman" w:hAnsi="Times New Roman" w:cs="Times New Roman"/>
          <w:sz w:val="24"/>
          <w:szCs w:val="24"/>
        </w:rPr>
        <w:t>мультигрейд</w:t>
      </w:r>
      <w:proofErr w:type="spellEnd"/>
      <w:r w:rsidRPr="0090746C">
        <w:rPr>
          <w:rFonts w:ascii="Times New Roman" w:hAnsi="Times New Roman" w:cs="Times New Roman"/>
          <w:sz w:val="24"/>
          <w:szCs w:val="24"/>
        </w:rPr>
        <w:t>, МА</w:t>
      </w:r>
      <w:proofErr w:type="gramStart"/>
      <w:r w:rsidRPr="0090746C">
        <w:rPr>
          <w:rFonts w:ascii="Times New Roman" w:hAnsi="Times New Roman" w:cs="Times New Roman"/>
          <w:sz w:val="24"/>
          <w:szCs w:val="24"/>
        </w:rPr>
        <w:t>К-</w:t>
      </w:r>
      <w:proofErr w:type="gramEnd"/>
      <w:r w:rsidRPr="0090746C">
        <w:rPr>
          <w:rFonts w:ascii="Times New Roman" w:hAnsi="Times New Roman" w:cs="Times New Roman"/>
          <w:sz w:val="24"/>
          <w:szCs w:val="24"/>
        </w:rPr>
        <w:t xml:space="preserve"> технология в ряде стран стали неотъемлемым звеном новых подходов к проектированию и строительству дорог, позволяют реализовать идеи, которые ранее осуществить было невозможно.</w:t>
      </w:r>
    </w:p>
    <w:p w:rsidR="0090746C" w:rsidRPr="0090746C" w:rsidRDefault="0090746C" w:rsidP="0090746C">
      <w:pPr>
        <w:keepNext/>
        <w:spacing w:after="0" w:line="240" w:lineRule="auto"/>
        <w:ind w:firstLine="709"/>
        <w:jc w:val="both"/>
        <w:outlineLvl w:val="2"/>
        <w:rPr>
          <w:rFonts w:ascii="Times New Roman" w:eastAsia="Times New Roman" w:hAnsi="Times New Roman" w:cs="Times New Roman"/>
          <w:b/>
          <w:bCs/>
          <w:color w:val="000000"/>
          <w:sz w:val="24"/>
          <w:szCs w:val="24"/>
          <w:lang w:eastAsia="ru-RU"/>
        </w:rPr>
      </w:pPr>
      <w:bookmarkStart w:id="0" w:name="i1165768"/>
      <w:r w:rsidRPr="0090746C">
        <w:rPr>
          <w:rFonts w:ascii="Times New Roman" w:eastAsia="Times New Roman" w:hAnsi="Times New Roman" w:cs="Times New Roman"/>
          <w:b/>
          <w:bCs/>
          <w:color w:val="000000"/>
          <w:sz w:val="24"/>
          <w:szCs w:val="24"/>
          <w:lang w:eastAsia="ru-RU"/>
        </w:rPr>
        <w:t>Строительство покрытий из асфальтобетонных смесей на основе полимерно-битумных вяжущих</w:t>
      </w:r>
      <w:bookmarkEnd w:id="0"/>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Горячие асфальтобетонные смеси на основе полимерно-битумных вяжущих (</w:t>
      </w:r>
      <w:proofErr w:type="spellStart"/>
      <w:r w:rsidRPr="0090746C">
        <w:rPr>
          <w:rFonts w:ascii="Times New Roman" w:eastAsia="Times New Roman" w:hAnsi="Times New Roman" w:cs="Times New Roman"/>
          <w:color w:val="000000"/>
          <w:sz w:val="24"/>
          <w:szCs w:val="24"/>
          <w:lang w:eastAsia="ru-RU"/>
        </w:rPr>
        <w:t>полимерасфальтобетон</w:t>
      </w:r>
      <w:proofErr w:type="spellEnd"/>
      <w:r w:rsidRPr="0090746C">
        <w:rPr>
          <w:rFonts w:ascii="Times New Roman" w:eastAsia="Times New Roman" w:hAnsi="Times New Roman" w:cs="Times New Roman"/>
          <w:color w:val="000000"/>
          <w:sz w:val="24"/>
          <w:szCs w:val="24"/>
          <w:lang w:eastAsia="ru-RU"/>
        </w:rPr>
        <w:t>) в мировой практике дорожного строительства наиболее широкое применение нашли при строительстве верхних слоев покрытия в районах с высокими положительными и низкими отрицательными температурами воздуха и районах резко континентального климата.</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lastRenderedPageBreak/>
        <w:t xml:space="preserve">Для условий </w:t>
      </w:r>
      <w:r>
        <w:rPr>
          <w:rFonts w:ascii="Times New Roman" w:eastAsia="Times New Roman" w:hAnsi="Times New Roman" w:cs="Times New Roman"/>
          <w:color w:val="000000"/>
          <w:sz w:val="24"/>
          <w:szCs w:val="24"/>
          <w:lang w:val="kk-KZ" w:eastAsia="ru-RU"/>
        </w:rPr>
        <w:t>Казахстана</w:t>
      </w:r>
      <w:r w:rsidRPr="0090746C">
        <w:rPr>
          <w:rFonts w:ascii="Times New Roman" w:eastAsia="Times New Roman" w:hAnsi="Times New Roman" w:cs="Times New Roman"/>
          <w:color w:val="000000"/>
          <w:sz w:val="24"/>
          <w:szCs w:val="24"/>
          <w:lang w:eastAsia="ru-RU"/>
        </w:rPr>
        <w:t xml:space="preserve"> горячие асфальтобетонные смеси с использованием полимерно-битумных вяжущих (ПБВ) материалов на основе вязких дорожных нефтяных битумов и </w:t>
      </w:r>
      <w:proofErr w:type="spellStart"/>
      <w:r w:rsidRPr="0090746C">
        <w:rPr>
          <w:rFonts w:ascii="Times New Roman" w:eastAsia="Times New Roman" w:hAnsi="Times New Roman" w:cs="Times New Roman"/>
          <w:color w:val="000000"/>
          <w:sz w:val="24"/>
          <w:szCs w:val="24"/>
          <w:lang w:eastAsia="ru-RU"/>
        </w:rPr>
        <w:t>блоксополимеров</w:t>
      </w:r>
      <w:proofErr w:type="spellEnd"/>
      <w:r w:rsidRPr="0090746C">
        <w:rPr>
          <w:rFonts w:ascii="Times New Roman" w:eastAsia="Times New Roman" w:hAnsi="Times New Roman" w:cs="Times New Roman"/>
          <w:color w:val="000000"/>
          <w:sz w:val="24"/>
          <w:szCs w:val="24"/>
          <w:lang w:eastAsia="ru-RU"/>
        </w:rPr>
        <w:t xml:space="preserve"> типа стирол-бутадиен-стирол (СБС) применяются при строительстве, реконструкции и ремонте автомобильных дорог, мостов и аэродромов.</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Технические требования к ПБВ регламентируются </w:t>
      </w:r>
      <w:hyperlink r:id="rId5" w:tooltip="Вяжущие полимерно-битумные на основе блок-сополимеров типа стирол-бутадиен-стирол. Технические условия" w:history="1">
        <w:r w:rsidRPr="0090746C">
          <w:rPr>
            <w:rFonts w:ascii="Times New Roman" w:eastAsia="Times New Roman" w:hAnsi="Times New Roman" w:cs="Times New Roman"/>
            <w:color w:val="800080"/>
            <w:sz w:val="24"/>
            <w:szCs w:val="24"/>
            <w:u w:val="single"/>
            <w:lang w:eastAsia="ru-RU"/>
          </w:rPr>
          <w:t xml:space="preserve">ГОСТ </w:t>
        </w:r>
        <w:proofErr w:type="gramStart"/>
        <w:r w:rsidRPr="0090746C">
          <w:rPr>
            <w:rFonts w:ascii="Times New Roman" w:eastAsia="Times New Roman" w:hAnsi="Times New Roman" w:cs="Times New Roman"/>
            <w:color w:val="800080"/>
            <w:sz w:val="24"/>
            <w:szCs w:val="24"/>
            <w:u w:val="single"/>
            <w:lang w:eastAsia="ru-RU"/>
          </w:rPr>
          <w:t>Р</w:t>
        </w:r>
        <w:proofErr w:type="gramEnd"/>
        <w:r w:rsidRPr="0090746C">
          <w:rPr>
            <w:rFonts w:ascii="Times New Roman" w:eastAsia="Times New Roman" w:hAnsi="Times New Roman" w:cs="Times New Roman"/>
            <w:color w:val="800080"/>
            <w:sz w:val="24"/>
            <w:szCs w:val="24"/>
            <w:u w:val="single"/>
            <w:lang w:eastAsia="ru-RU"/>
          </w:rPr>
          <w:t xml:space="preserve"> 52056-2003</w:t>
        </w:r>
      </w:hyperlink>
      <w:r w:rsidRPr="0090746C">
        <w:rPr>
          <w:rFonts w:ascii="Times New Roman" w:eastAsia="Times New Roman" w:hAnsi="Times New Roman" w:cs="Times New Roman"/>
          <w:color w:val="000000"/>
          <w:sz w:val="24"/>
          <w:szCs w:val="24"/>
          <w:lang w:eastAsia="ru-RU"/>
        </w:rPr>
        <w:t xml:space="preserve"> «Вяжущие полимерно-битумные дорожные на основе </w:t>
      </w:r>
      <w:proofErr w:type="spellStart"/>
      <w:r w:rsidRPr="0090746C">
        <w:rPr>
          <w:rFonts w:ascii="Times New Roman" w:eastAsia="Times New Roman" w:hAnsi="Times New Roman" w:cs="Times New Roman"/>
          <w:color w:val="000000"/>
          <w:sz w:val="24"/>
          <w:szCs w:val="24"/>
          <w:lang w:eastAsia="ru-RU"/>
        </w:rPr>
        <w:t>блоксополимеров</w:t>
      </w:r>
      <w:proofErr w:type="spellEnd"/>
      <w:r w:rsidRPr="0090746C">
        <w:rPr>
          <w:rFonts w:ascii="Times New Roman" w:eastAsia="Times New Roman" w:hAnsi="Times New Roman" w:cs="Times New Roman"/>
          <w:color w:val="000000"/>
          <w:sz w:val="24"/>
          <w:szCs w:val="24"/>
          <w:lang w:eastAsia="ru-RU"/>
        </w:rPr>
        <w:t xml:space="preserve"> типа стирол-бутадиен-стирол. Технические условия», а требования к </w:t>
      </w:r>
      <w:proofErr w:type="spellStart"/>
      <w:r w:rsidRPr="0090746C">
        <w:rPr>
          <w:rFonts w:ascii="Times New Roman" w:eastAsia="Times New Roman" w:hAnsi="Times New Roman" w:cs="Times New Roman"/>
          <w:color w:val="000000"/>
          <w:sz w:val="24"/>
          <w:szCs w:val="24"/>
          <w:lang w:eastAsia="ru-RU"/>
        </w:rPr>
        <w:t>полимерасфальтобетону</w:t>
      </w:r>
      <w:proofErr w:type="spellEnd"/>
      <w:r w:rsidRPr="0090746C">
        <w:rPr>
          <w:rFonts w:ascii="Times New Roman" w:eastAsia="Times New Roman" w:hAnsi="Times New Roman" w:cs="Times New Roman"/>
          <w:color w:val="000000"/>
          <w:sz w:val="24"/>
          <w:szCs w:val="24"/>
          <w:lang w:eastAsia="ru-RU"/>
        </w:rPr>
        <w:t xml:space="preserve"> - </w:t>
      </w:r>
      <w:hyperlink r:id="rId6" w:tooltip="Смеси асфальтобетонные дорожные, аэродромные и асфальтобетон. Технические условия" w:history="1">
        <w:r w:rsidRPr="0090746C">
          <w:rPr>
            <w:rFonts w:ascii="Times New Roman" w:eastAsia="Times New Roman" w:hAnsi="Times New Roman" w:cs="Times New Roman"/>
            <w:color w:val="800080"/>
            <w:sz w:val="24"/>
            <w:szCs w:val="24"/>
            <w:u w:val="single"/>
            <w:lang w:eastAsia="ru-RU"/>
          </w:rPr>
          <w:t>ГОСТ 9128-97</w:t>
        </w:r>
      </w:hyperlink>
      <w:r w:rsidRPr="0090746C">
        <w:rPr>
          <w:rFonts w:ascii="Times New Roman" w:eastAsia="Times New Roman" w:hAnsi="Times New Roman" w:cs="Times New Roman"/>
          <w:color w:val="000000"/>
          <w:sz w:val="24"/>
          <w:szCs w:val="24"/>
          <w:lang w:eastAsia="ru-RU"/>
        </w:rPr>
        <w:t>.</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90746C">
        <w:rPr>
          <w:rFonts w:ascii="Times New Roman" w:eastAsia="Times New Roman" w:hAnsi="Times New Roman" w:cs="Times New Roman"/>
          <w:color w:val="000000"/>
          <w:sz w:val="24"/>
          <w:szCs w:val="24"/>
          <w:lang w:eastAsia="ru-RU"/>
        </w:rPr>
        <w:t>Полимерно-битумные</w:t>
      </w:r>
      <w:proofErr w:type="gramEnd"/>
      <w:r w:rsidRPr="0090746C">
        <w:rPr>
          <w:rFonts w:ascii="Times New Roman" w:eastAsia="Times New Roman" w:hAnsi="Times New Roman" w:cs="Times New Roman"/>
          <w:color w:val="000000"/>
          <w:sz w:val="24"/>
          <w:szCs w:val="24"/>
          <w:lang w:eastAsia="ru-RU"/>
        </w:rPr>
        <w:t xml:space="preserve"> вяжущие (ПБВ) готовят на основе:</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вязких дорожных битумов - БНД 40/60, БНД 60/90 и БНД 90/130 по </w:t>
      </w:r>
      <w:hyperlink r:id="rId7" w:tooltip="Битумы нефтяные дорожные вязкие. Технические условия" w:history="1">
        <w:r w:rsidRPr="0090746C">
          <w:rPr>
            <w:rFonts w:ascii="Times New Roman" w:eastAsia="Times New Roman" w:hAnsi="Times New Roman" w:cs="Times New Roman"/>
            <w:color w:val="800080"/>
            <w:sz w:val="24"/>
            <w:szCs w:val="24"/>
            <w:u w:val="single"/>
            <w:lang w:eastAsia="ru-RU"/>
          </w:rPr>
          <w:t>ГОСТ 22245-90</w:t>
        </w:r>
      </w:hyperlink>
      <w:r w:rsidRPr="0090746C">
        <w:rPr>
          <w:rFonts w:ascii="Times New Roman" w:eastAsia="Times New Roman" w:hAnsi="Times New Roman" w:cs="Times New Roman"/>
          <w:color w:val="000000"/>
          <w:sz w:val="24"/>
          <w:szCs w:val="24"/>
          <w:lang w:eastAsia="ru-RU"/>
        </w:rPr>
        <w:t xml:space="preserve"> и по согласованию с заказчиком битумов нефтяных: </w:t>
      </w:r>
      <w:proofErr w:type="gramStart"/>
      <w:r w:rsidRPr="0090746C">
        <w:rPr>
          <w:rFonts w:ascii="Times New Roman" w:eastAsia="Times New Roman" w:hAnsi="Times New Roman" w:cs="Times New Roman"/>
          <w:color w:val="000000"/>
          <w:sz w:val="24"/>
          <w:szCs w:val="24"/>
          <w:lang w:eastAsia="ru-RU"/>
        </w:rPr>
        <w:t>БН 40/60, БН 60/90 и БН 90/130 также по </w:t>
      </w:r>
      <w:hyperlink r:id="rId8" w:tooltip="Битумы нефтяные дорожные вязкие. Технические условия" w:history="1">
        <w:r w:rsidRPr="0090746C">
          <w:rPr>
            <w:rFonts w:ascii="Times New Roman" w:eastAsia="Times New Roman" w:hAnsi="Times New Roman" w:cs="Times New Roman"/>
            <w:color w:val="800080"/>
            <w:sz w:val="24"/>
            <w:szCs w:val="24"/>
            <w:u w:val="single"/>
            <w:lang w:eastAsia="ru-RU"/>
          </w:rPr>
          <w:t>ГОСТ 22245-90</w:t>
        </w:r>
      </w:hyperlink>
      <w:r w:rsidRPr="0090746C">
        <w:rPr>
          <w:rFonts w:ascii="Times New Roman" w:eastAsia="Times New Roman" w:hAnsi="Times New Roman" w:cs="Times New Roman"/>
          <w:color w:val="000000"/>
          <w:sz w:val="24"/>
          <w:szCs w:val="24"/>
          <w:lang w:eastAsia="ru-RU"/>
        </w:rPr>
        <w:t> путем введения полимеров, пластификаторов и ПАВ по технологическому регламенту, утверждённому в установленном порядке;</w:t>
      </w:r>
      <w:proofErr w:type="gramEnd"/>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roofErr w:type="spellStart"/>
      <w:r w:rsidRPr="0090746C">
        <w:rPr>
          <w:rFonts w:ascii="Times New Roman" w:eastAsia="Times New Roman" w:hAnsi="Times New Roman" w:cs="Times New Roman"/>
          <w:color w:val="000000"/>
          <w:sz w:val="24"/>
          <w:szCs w:val="24"/>
          <w:lang w:eastAsia="ru-RU"/>
        </w:rPr>
        <w:t>дивинилстирольного</w:t>
      </w:r>
      <w:proofErr w:type="spellEnd"/>
      <w:r w:rsidRPr="0090746C">
        <w:rPr>
          <w:rFonts w:ascii="Times New Roman" w:eastAsia="Times New Roman" w:hAnsi="Times New Roman" w:cs="Times New Roman"/>
          <w:color w:val="000000"/>
          <w:sz w:val="24"/>
          <w:szCs w:val="24"/>
          <w:lang w:eastAsia="ru-RU"/>
        </w:rPr>
        <w:t xml:space="preserve"> термоэластопласта (ДСТ) марки ДСТ-30Р-01 по ТУ 38.40327-90 и ДСТ-30-01 по ТУ 38.103267-80 и </w:t>
      </w:r>
      <w:proofErr w:type="spellStart"/>
      <w:r w:rsidRPr="0090746C">
        <w:rPr>
          <w:rFonts w:ascii="Times New Roman" w:eastAsia="Times New Roman" w:hAnsi="Times New Roman" w:cs="Times New Roman"/>
          <w:color w:val="000000"/>
          <w:sz w:val="24"/>
          <w:szCs w:val="24"/>
          <w:lang w:eastAsia="ru-RU"/>
        </w:rPr>
        <w:t>полимерблоксополимеров</w:t>
      </w:r>
      <w:proofErr w:type="spellEnd"/>
      <w:r w:rsidRPr="0090746C">
        <w:rPr>
          <w:rFonts w:ascii="Times New Roman" w:eastAsia="Times New Roman" w:hAnsi="Times New Roman" w:cs="Times New Roman"/>
          <w:color w:val="000000"/>
          <w:sz w:val="24"/>
          <w:szCs w:val="24"/>
          <w:lang w:eastAsia="ru-RU"/>
        </w:rPr>
        <w:t xml:space="preserve"> бутадиена и стирола типа СБС в виде крошки и порошка;</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индустриального масла И-40А по ГОСТ 20799-88; допускается использование масла И-20А, И-30А.</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Применяют две технологии приготовления ПБВ.</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Первая включает приготовление раствора ДСТ в масле с температурой 160-170</w:t>
      </w:r>
      <w:proofErr w:type="gramStart"/>
      <w:r w:rsidRPr="0090746C">
        <w:rPr>
          <w:rFonts w:ascii="Times New Roman" w:eastAsia="Times New Roman" w:hAnsi="Times New Roman" w:cs="Times New Roman"/>
          <w:color w:val="000000"/>
          <w:sz w:val="24"/>
          <w:szCs w:val="24"/>
          <w:lang w:eastAsia="ru-RU"/>
        </w:rPr>
        <w:t>°С</w:t>
      </w:r>
      <w:proofErr w:type="gramEnd"/>
      <w:r w:rsidRPr="0090746C">
        <w:rPr>
          <w:rFonts w:ascii="Times New Roman" w:eastAsia="Times New Roman" w:hAnsi="Times New Roman" w:cs="Times New Roman"/>
          <w:color w:val="000000"/>
          <w:sz w:val="24"/>
          <w:szCs w:val="24"/>
          <w:lang w:eastAsia="ru-RU"/>
        </w:rPr>
        <w:t>, ввод раствора ДСТ в нагретый до температуры 110-120°С битум и перемешивание до получения однородного ПБВ.</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Вторая включает нагрев битума и масла отдельно до температуры 110-120</w:t>
      </w:r>
      <w:proofErr w:type="gramStart"/>
      <w:r w:rsidRPr="0090746C">
        <w:rPr>
          <w:rFonts w:ascii="Times New Roman" w:eastAsia="Times New Roman" w:hAnsi="Times New Roman" w:cs="Times New Roman"/>
          <w:color w:val="000000"/>
          <w:sz w:val="24"/>
          <w:szCs w:val="24"/>
          <w:lang w:eastAsia="ru-RU"/>
        </w:rPr>
        <w:t>°С</w:t>
      </w:r>
      <w:proofErr w:type="gramEnd"/>
      <w:r w:rsidRPr="0090746C">
        <w:rPr>
          <w:rFonts w:ascii="Times New Roman" w:eastAsia="Times New Roman" w:hAnsi="Times New Roman" w:cs="Times New Roman"/>
          <w:color w:val="000000"/>
          <w:sz w:val="24"/>
          <w:szCs w:val="24"/>
          <w:lang w:eastAsia="ru-RU"/>
        </w:rPr>
        <w:t>, ввод в битум масла и полимера при постоянном перемешивании, нагрев битума с маслом и полимером до 155-160°С и перемешивание до получения однородного ПБВ.</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Для сокращения времени растворения ДСТ в масле или в битуме (с маслом) применяют коллоидные мельницы (</w:t>
      </w:r>
      <w:proofErr w:type="spellStart"/>
      <w:r w:rsidRPr="0090746C">
        <w:rPr>
          <w:rFonts w:ascii="Times New Roman" w:eastAsia="Times New Roman" w:hAnsi="Times New Roman" w:cs="Times New Roman"/>
          <w:color w:val="000000"/>
          <w:sz w:val="24"/>
          <w:szCs w:val="24"/>
          <w:lang w:eastAsia="ru-RU"/>
        </w:rPr>
        <w:t>диспергаторы</w:t>
      </w:r>
      <w:proofErr w:type="spellEnd"/>
      <w:r w:rsidRPr="0090746C">
        <w:rPr>
          <w:rFonts w:ascii="Times New Roman" w:eastAsia="Times New Roman" w:hAnsi="Times New Roman" w:cs="Times New Roman"/>
          <w:color w:val="000000"/>
          <w:sz w:val="24"/>
          <w:szCs w:val="24"/>
          <w:lang w:eastAsia="ru-RU"/>
        </w:rPr>
        <w:t>), производящие дополнительное измельчение ДСТ и ускоряющие растворение ДСТ в масле.</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В зависимости от глубины проникания иглы при 25</w:t>
      </w:r>
      <w:proofErr w:type="gramStart"/>
      <w:r w:rsidRPr="0090746C">
        <w:rPr>
          <w:rFonts w:ascii="Times New Roman" w:eastAsia="Times New Roman" w:hAnsi="Times New Roman" w:cs="Times New Roman"/>
          <w:color w:val="000000"/>
          <w:sz w:val="24"/>
          <w:szCs w:val="24"/>
          <w:lang w:eastAsia="ru-RU"/>
        </w:rPr>
        <w:t>°С</w:t>
      </w:r>
      <w:proofErr w:type="gramEnd"/>
      <w:r w:rsidRPr="0090746C">
        <w:rPr>
          <w:rFonts w:ascii="Times New Roman" w:eastAsia="Times New Roman" w:hAnsi="Times New Roman" w:cs="Times New Roman"/>
          <w:color w:val="000000"/>
          <w:sz w:val="24"/>
          <w:szCs w:val="24"/>
          <w:lang w:eastAsia="ru-RU"/>
        </w:rPr>
        <w:t xml:space="preserve"> ПБВ подразделяют на марки:</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ПБВ 300, ПБВ 200, ПБВ 130, ПБВ 90, ПБВ 60, и ПБВ 40.</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По физико-механическим показателям ПБВ должны соответствовать требованиям и нормам, указанным в табл. 1 </w:t>
      </w:r>
      <w:hyperlink r:id="rId9" w:tooltip="Светильники головные рудничные взрывозащищенные. Часть 1. Общие требования и методы испытаний" w:history="1">
        <w:r w:rsidRPr="0090746C">
          <w:rPr>
            <w:rFonts w:ascii="Times New Roman" w:eastAsia="Times New Roman" w:hAnsi="Times New Roman" w:cs="Times New Roman"/>
            <w:color w:val="800080"/>
            <w:sz w:val="24"/>
            <w:szCs w:val="24"/>
            <w:u w:val="single"/>
            <w:lang w:eastAsia="ru-RU"/>
          </w:rPr>
          <w:t xml:space="preserve">ГОСТ </w:t>
        </w:r>
        <w:proofErr w:type="gramStart"/>
        <w:r w:rsidRPr="0090746C">
          <w:rPr>
            <w:rFonts w:ascii="Times New Roman" w:eastAsia="Times New Roman" w:hAnsi="Times New Roman" w:cs="Times New Roman"/>
            <w:color w:val="800080"/>
            <w:sz w:val="24"/>
            <w:szCs w:val="24"/>
            <w:u w:val="single"/>
            <w:lang w:eastAsia="ru-RU"/>
          </w:rPr>
          <w:t>Р</w:t>
        </w:r>
        <w:proofErr w:type="gramEnd"/>
        <w:r w:rsidRPr="0090746C">
          <w:rPr>
            <w:rFonts w:ascii="Times New Roman" w:eastAsia="Times New Roman" w:hAnsi="Times New Roman" w:cs="Times New Roman"/>
            <w:color w:val="800080"/>
            <w:sz w:val="24"/>
            <w:szCs w:val="24"/>
            <w:u w:val="single"/>
            <w:lang w:eastAsia="ru-RU"/>
          </w:rPr>
          <w:t xml:space="preserve"> 52065-2003</w:t>
        </w:r>
      </w:hyperlink>
      <w:r w:rsidRPr="0090746C">
        <w:rPr>
          <w:rFonts w:ascii="Times New Roman" w:eastAsia="Times New Roman" w:hAnsi="Times New Roman" w:cs="Times New Roman"/>
          <w:color w:val="000000"/>
          <w:sz w:val="24"/>
          <w:szCs w:val="24"/>
          <w:lang w:eastAsia="ru-RU"/>
        </w:rPr>
        <w:t>. Перед испытанием ПБВ определяют его однородность. Если ПБВ однородно, проводят его дальнейшие испытания.</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roofErr w:type="spellStart"/>
      <w:r w:rsidRPr="0090746C">
        <w:rPr>
          <w:rFonts w:ascii="Times New Roman" w:eastAsia="Times New Roman" w:hAnsi="Times New Roman" w:cs="Times New Roman"/>
          <w:color w:val="000000"/>
          <w:sz w:val="24"/>
          <w:szCs w:val="24"/>
          <w:lang w:eastAsia="ru-RU"/>
        </w:rPr>
        <w:t>Полимерасфальтобетонные</w:t>
      </w:r>
      <w:proofErr w:type="spellEnd"/>
      <w:r w:rsidRPr="0090746C">
        <w:rPr>
          <w:rFonts w:ascii="Times New Roman" w:eastAsia="Times New Roman" w:hAnsi="Times New Roman" w:cs="Times New Roman"/>
          <w:color w:val="000000"/>
          <w:sz w:val="24"/>
          <w:szCs w:val="24"/>
          <w:lang w:eastAsia="ru-RU"/>
        </w:rPr>
        <w:t xml:space="preserve"> смеси приготавливают в </w:t>
      </w:r>
      <w:proofErr w:type="spellStart"/>
      <w:r w:rsidRPr="0090746C">
        <w:rPr>
          <w:rFonts w:ascii="Times New Roman" w:eastAsia="Times New Roman" w:hAnsi="Times New Roman" w:cs="Times New Roman"/>
          <w:color w:val="000000"/>
          <w:sz w:val="24"/>
          <w:szCs w:val="24"/>
          <w:lang w:eastAsia="ru-RU"/>
        </w:rPr>
        <w:t>асфальтосмесительных</w:t>
      </w:r>
      <w:proofErr w:type="spellEnd"/>
      <w:r w:rsidRPr="0090746C">
        <w:rPr>
          <w:rFonts w:ascii="Times New Roman" w:eastAsia="Times New Roman" w:hAnsi="Times New Roman" w:cs="Times New Roman"/>
          <w:color w:val="000000"/>
          <w:sz w:val="24"/>
          <w:szCs w:val="24"/>
          <w:lang w:eastAsia="ru-RU"/>
        </w:rPr>
        <w:t xml:space="preserve"> установках, как правило, циклического действия. Требования к щебню определяются по </w:t>
      </w:r>
      <w:hyperlink r:id="rId10" w:tooltip="Щебень из природного камня, гравий и щебень из гравия для строительных работ. Методы испытаний" w:history="1">
        <w:r w:rsidRPr="0090746C">
          <w:rPr>
            <w:rFonts w:ascii="Times New Roman" w:eastAsia="Times New Roman" w:hAnsi="Times New Roman" w:cs="Times New Roman"/>
            <w:color w:val="800080"/>
            <w:sz w:val="24"/>
            <w:szCs w:val="24"/>
            <w:u w:val="single"/>
            <w:lang w:eastAsia="ru-RU"/>
          </w:rPr>
          <w:t>ГОСТ 8269-87</w:t>
        </w:r>
      </w:hyperlink>
      <w:r w:rsidRPr="0090746C">
        <w:rPr>
          <w:rFonts w:ascii="Times New Roman" w:eastAsia="Times New Roman" w:hAnsi="Times New Roman" w:cs="Times New Roman"/>
          <w:color w:val="000000"/>
          <w:sz w:val="24"/>
          <w:szCs w:val="24"/>
          <w:lang w:eastAsia="ru-RU"/>
        </w:rPr>
        <w:t xml:space="preserve">, песку - </w:t>
      </w:r>
      <w:proofErr w:type="spellStart"/>
      <w:r w:rsidRPr="0090746C">
        <w:rPr>
          <w:rFonts w:ascii="Times New Roman" w:eastAsia="Times New Roman" w:hAnsi="Times New Roman" w:cs="Times New Roman"/>
          <w:color w:val="000000"/>
          <w:sz w:val="24"/>
          <w:szCs w:val="24"/>
          <w:lang w:eastAsia="ru-RU"/>
        </w:rPr>
        <w:t>по</w:t>
      </w:r>
      <w:hyperlink r:id="rId11" w:tooltip="Песок для строительных работ. Технические условия" w:history="1">
        <w:r w:rsidRPr="0090746C">
          <w:rPr>
            <w:rFonts w:ascii="Times New Roman" w:eastAsia="Times New Roman" w:hAnsi="Times New Roman" w:cs="Times New Roman"/>
            <w:color w:val="800080"/>
            <w:sz w:val="24"/>
            <w:szCs w:val="24"/>
            <w:u w:val="single"/>
            <w:lang w:eastAsia="ru-RU"/>
          </w:rPr>
          <w:t>ГОСТ</w:t>
        </w:r>
        <w:proofErr w:type="spellEnd"/>
        <w:r w:rsidRPr="0090746C">
          <w:rPr>
            <w:rFonts w:ascii="Times New Roman" w:eastAsia="Times New Roman" w:hAnsi="Times New Roman" w:cs="Times New Roman"/>
            <w:color w:val="800080"/>
            <w:sz w:val="24"/>
            <w:szCs w:val="24"/>
            <w:u w:val="single"/>
            <w:lang w:eastAsia="ru-RU"/>
          </w:rPr>
          <w:t xml:space="preserve"> 8736</w:t>
        </w:r>
      </w:hyperlink>
      <w:r w:rsidRPr="0090746C">
        <w:rPr>
          <w:rFonts w:ascii="Times New Roman" w:eastAsia="Times New Roman" w:hAnsi="Times New Roman" w:cs="Times New Roman"/>
          <w:color w:val="000000"/>
          <w:sz w:val="24"/>
          <w:szCs w:val="24"/>
          <w:lang w:eastAsia="ru-RU"/>
        </w:rPr>
        <w:t>-85 и минеральному порошку по </w:t>
      </w:r>
      <w:hyperlink r:id="rId12" w:tooltip="Порошок минеральный для асфальтобетонных и органоминеральных смесей. Технические условия" w:history="1">
        <w:r w:rsidRPr="0090746C">
          <w:rPr>
            <w:rFonts w:ascii="Times New Roman" w:eastAsia="Times New Roman" w:hAnsi="Times New Roman" w:cs="Times New Roman"/>
            <w:color w:val="800080"/>
            <w:sz w:val="24"/>
            <w:szCs w:val="24"/>
            <w:u w:val="single"/>
            <w:lang w:eastAsia="ru-RU"/>
          </w:rPr>
          <w:t xml:space="preserve">ГОСТ </w:t>
        </w:r>
        <w:proofErr w:type="gramStart"/>
        <w:r w:rsidRPr="0090746C">
          <w:rPr>
            <w:rFonts w:ascii="Times New Roman" w:eastAsia="Times New Roman" w:hAnsi="Times New Roman" w:cs="Times New Roman"/>
            <w:color w:val="800080"/>
            <w:sz w:val="24"/>
            <w:szCs w:val="24"/>
            <w:u w:val="single"/>
            <w:lang w:eastAsia="ru-RU"/>
          </w:rPr>
          <w:t>Р</w:t>
        </w:r>
        <w:proofErr w:type="gramEnd"/>
        <w:r w:rsidRPr="0090746C">
          <w:rPr>
            <w:rFonts w:ascii="Times New Roman" w:eastAsia="Times New Roman" w:hAnsi="Times New Roman" w:cs="Times New Roman"/>
            <w:color w:val="800080"/>
            <w:sz w:val="24"/>
            <w:szCs w:val="24"/>
            <w:u w:val="single"/>
            <w:lang w:eastAsia="ru-RU"/>
          </w:rPr>
          <w:t xml:space="preserve"> 52129-2003</w:t>
        </w:r>
      </w:hyperlink>
      <w:r w:rsidRPr="0090746C">
        <w:rPr>
          <w:rFonts w:ascii="Times New Roman" w:eastAsia="Times New Roman" w:hAnsi="Times New Roman" w:cs="Times New Roman"/>
          <w:color w:val="000000"/>
          <w:sz w:val="24"/>
          <w:szCs w:val="24"/>
          <w:lang w:eastAsia="ru-RU"/>
        </w:rPr>
        <w:t>.</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 xml:space="preserve">При проектировании состава </w:t>
      </w:r>
      <w:proofErr w:type="spellStart"/>
      <w:r w:rsidRPr="0090746C">
        <w:rPr>
          <w:rFonts w:ascii="Times New Roman" w:eastAsia="Times New Roman" w:hAnsi="Times New Roman" w:cs="Times New Roman"/>
          <w:color w:val="000000"/>
          <w:sz w:val="24"/>
          <w:szCs w:val="24"/>
          <w:lang w:eastAsia="ru-RU"/>
        </w:rPr>
        <w:t>полимерасфальтобетона</w:t>
      </w:r>
      <w:proofErr w:type="spellEnd"/>
      <w:r w:rsidRPr="0090746C">
        <w:rPr>
          <w:rFonts w:ascii="Times New Roman" w:eastAsia="Times New Roman" w:hAnsi="Times New Roman" w:cs="Times New Roman"/>
          <w:color w:val="000000"/>
          <w:sz w:val="24"/>
          <w:szCs w:val="24"/>
          <w:lang w:eastAsia="ru-RU"/>
        </w:rPr>
        <w:t xml:space="preserve"> принимают:</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содержание щебня:</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для смеси типа</w:t>
      </w:r>
      <w:proofErr w:type="gramStart"/>
      <w:r w:rsidRPr="0090746C">
        <w:rPr>
          <w:rFonts w:ascii="Times New Roman" w:eastAsia="Times New Roman" w:hAnsi="Times New Roman" w:cs="Times New Roman"/>
          <w:color w:val="000000"/>
          <w:sz w:val="24"/>
          <w:szCs w:val="24"/>
          <w:lang w:eastAsia="ru-RU"/>
        </w:rPr>
        <w:t xml:space="preserve"> А</w:t>
      </w:r>
      <w:proofErr w:type="gramEnd"/>
      <w:r w:rsidRPr="0090746C">
        <w:rPr>
          <w:rFonts w:ascii="Times New Roman" w:eastAsia="Times New Roman" w:hAnsi="Times New Roman" w:cs="Times New Roman"/>
          <w:color w:val="000000"/>
          <w:sz w:val="24"/>
          <w:szCs w:val="24"/>
          <w:lang w:eastAsia="ru-RU"/>
        </w:rPr>
        <w:t xml:space="preserve"> 59 - 61 % по массе;</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для смеси типа</w:t>
      </w:r>
      <w:proofErr w:type="gramStart"/>
      <w:r w:rsidRPr="0090746C">
        <w:rPr>
          <w:rFonts w:ascii="Times New Roman" w:eastAsia="Times New Roman" w:hAnsi="Times New Roman" w:cs="Times New Roman"/>
          <w:color w:val="000000"/>
          <w:sz w:val="24"/>
          <w:szCs w:val="24"/>
          <w:lang w:eastAsia="ru-RU"/>
        </w:rPr>
        <w:t xml:space="preserve"> Б</w:t>
      </w:r>
      <w:proofErr w:type="gramEnd"/>
      <w:r w:rsidRPr="0090746C">
        <w:rPr>
          <w:rFonts w:ascii="Times New Roman" w:eastAsia="Times New Roman" w:hAnsi="Times New Roman" w:cs="Times New Roman"/>
          <w:color w:val="000000"/>
          <w:sz w:val="24"/>
          <w:szCs w:val="24"/>
          <w:lang w:eastAsia="ru-RU"/>
        </w:rPr>
        <w:t xml:space="preserve"> 48 - 50 % по массе;</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содержание дробленых зерен:</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для смеси типа</w:t>
      </w:r>
      <w:proofErr w:type="gramStart"/>
      <w:r w:rsidRPr="0090746C">
        <w:rPr>
          <w:rFonts w:ascii="Times New Roman" w:eastAsia="Times New Roman" w:hAnsi="Times New Roman" w:cs="Times New Roman"/>
          <w:color w:val="000000"/>
          <w:sz w:val="24"/>
          <w:szCs w:val="24"/>
          <w:lang w:eastAsia="ru-RU"/>
        </w:rPr>
        <w:t xml:space="preserve"> А</w:t>
      </w:r>
      <w:proofErr w:type="gramEnd"/>
      <w:r w:rsidRPr="0090746C">
        <w:rPr>
          <w:rFonts w:ascii="Times New Roman" w:eastAsia="Times New Roman" w:hAnsi="Times New Roman" w:cs="Times New Roman"/>
          <w:color w:val="000000"/>
          <w:sz w:val="24"/>
          <w:szCs w:val="24"/>
          <w:lang w:eastAsia="ru-RU"/>
        </w:rPr>
        <w:t xml:space="preserve"> не менее 80 % по массе;</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для смеси типа</w:t>
      </w:r>
      <w:proofErr w:type="gramStart"/>
      <w:r w:rsidRPr="0090746C">
        <w:rPr>
          <w:rFonts w:ascii="Times New Roman" w:eastAsia="Times New Roman" w:hAnsi="Times New Roman" w:cs="Times New Roman"/>
          <w:color w:val="000000"/>
          <w:sz w:val="24"/>
          <w:szCs w:val="24"/>
          <w:lang w:eastAsia="ru-RU"/>
        </w:rPr>
        <w:t xml:space="preserve"> Б</w:t>
      </w:r>
      <w:proofErr w:type="gramEnd"/>
      <w:r w:rsidRPr="0090746C">
        <w:rPr>
          <w:rFonts w:ascii="Times New Roman" w:eastAsia="Times New Roman" w:hAnsi="Times New Roman" w:cs="Times New Roman"/>
          <w:color w:val="000000"/>
          <w:sz w:val="24"/>
          <w:szCs w:val="24"/>
          <w:lang w:eastAsia="ru-RU"/>
        </w:rPr>
        <w:t xml:space="preserve"> не менее 70 % по массе.</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 xml:space="preserve">Полимерно-битумное вяжущее </w:t>
      </w:r>
      <w:proofErr w:type="gramStart"/>
      <w:r w:rsidRPr="0090746C">
        <w:rPr>
          <w:rFonts w:ascii="Times New Roman" w:eastAsia="Times New Roman" w:hAnsi="Times New Roman" w:cs="Times New Roman"/>
          <w:color w:val="000000"/>
          <w:sz w:val="24"/>
          <w:szCs w:val="24"/>
          <w:lang w:eastAsia="ru-RU"/>
        </w:rPr>
        <w:t>подается в смеситель с температурой 150-160°С. Общее время перемешивания составляет</w:t>
      </w:r>
      <w:proofErr w:type="gramEnd"/>
      <w:r w:rsidRPr="0090746C">
        <w:rPr>
          <w:rFonts w:ascii="Times New Roman" w:eastAsia="Times New Roman" w:hAnsi="Times New Roman" w:cs="Times New Roman"/>
          <w:color w:val="000000"/>
          <w:sz w:val="24"/>
          <w:szCs w:val="24"/>
          <w:lang w:eastAsia="ru-RU"/>
        </w:rPr>
        <w:t xml:space="preserve"> 30-32 с. Время выдерживания смеси в бункере-накопителе не менее 10-15 мин и не более 1,5 ч. Температура смеси не должна быть более 160°С.</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 xml:space="preserve">Для контроля качества </w:t>
      </w:r>
      <w:proofErr w:type="spellStart"/>
      <w:r w:rsidRPr="0090746C">
        <w:rPr>
          <w:rFonts w:ascii="Times New Roman" w:eastAsia="Times New Roman" w:hAnsi="Times New Roman" w:cs="Times New Roman"/>
          <w:color w:val="000000"/>
          <w:sz w:val="24"/>
          <w:szCs w:val="24"/>
          <w:lang w:eastAsia="ru-RU"/>
        </w:rPr>
        <w:t>полимерасфальтобетонной</w:t>
      </w:r>
      <w:proofErr w:type="spellEnd"/>
      <w:r w:rsidRPr="0090746C">
        <w:rPr>
          <w:rFonts w:ascii="Times New Roman" w:eastAsia="Times New Roman" w:hAnsi="Times New Roman" w:cs="Times New Roman"/>
          <w:color w:val="000000"/>
          <w:sz w:val="24"/>
          <w:szCs w:val="24"/>
          <w:lang w:eastAsia="ru-RU"/>
        </w:rPr>
        <w:t xml:space="preserve"> смеси отбирают одну пробу из партии, выпускаемой на одной установке в течение смены, но не более 400 т. В каждую пробу весом 6-7 кг должны входить по 1 порции смеси из 3-4 автомобилей-самосвалов. При контроле качества смеси определяют: водонасыщение; набухание; предел прочности </w:t>
      </w:r>
      <w:r w:rsidRPr="0090746C">
        <w:rPr>
          <w:rFonts w:ascii="Times New Roman" w:eastAsia="Times New Roman" w:hAnsi="Times New Roman" w:cs="Times New Roman"/>
          <w:color w:val="000000"/>
          <w:sz w:val="24"/>
          <w:szCs w:val="24"/>
          <w:lang w:eastAsia="ru-RU"/>
        </w:rPr>
        <w:lastRenderedPageBreak/>
        <w:t>при сжатии при 20, 50 и 0</w:t>
      </w:r>
      <w:proofErr w:type="gramStart"/>
      <w:r w:rsidRPr="0090746C">
        <w:rPr>
          <w:rFonts w:ascii="Times New Roman" w:eastAsia="Times New Roman" w:hAnsi="Times New Roman" w:cs="Times New Roman"/>
          <w:color w:val="000000"/>
          <w:sz w:val="24"/>
          <w:szCs w:val="24"/>
          <w:lang w:eastAsia="ru-RU"/>
        </w:rPr>
        <w:t>°С</w:t>
      </w:r>
      <w:proofErr w:type="gramEnd"/>
      <w:r w:rsidRPr="0090746C">
        <w:rPr>
          <w:rFonts w:ascii="Times New Roman" w:eastAsia="Times New Roman" w:hAnsi="Times New Roman" w:cs="Times New Roman"/>
          <w:color w:val="000000"/>
          <w:sz w:val="24"/>
          <w:szCs w:val="24"/>
          <w:lang w:eastAsia="ru-RU"/>
        </w:rPr>
        <w:t>; коэффициент водостойкости и состав смеси. Определение показателей осуществляется по </w:t>
      </w:r>
      <w:hyperlink r:id="rId13" w:tooltip="Материалы на основе органических вяжущих для дорожного и аэродромного строительства. Методы испытаний" w:history="1">
        <w:r w:rsidRPr="0090746C">
          <w:rPr>
            <w:rFonts w:ascii="Times New Roman" w:eastAsia="Times New Roman" w:hAnsi="Times New Roman" w:cs="Times New Roman"/>
            <w:color w:val="800080"/>
            <w:sz w:val="24"/>
            <w:szCs w:val="24"/>
            <w:u w:val="single"/>
            <w:lang w:eastAsia="ru-RU"/>
          </w:rPr>
          <w:t>ГОСТ 12801-98</w:t>
        </w:r>
      </w:hyperlink>
      <w:r w:rsidRPr="0090746C">
        <w:rPr>
          <w:rFonts w:ascii="Times New Roman" w:eastAsia="Times New Roman" w:hAnsi="Times New Roman" w:cs="Times New Roman"/>
          <w:color w:val="000000"/>
          <w:sz w:val="24"/>
          <w:szCs w:val="24"/>
          <w:lang w:eastAsia="ru-RU"/>
        </w:rPr>
        <w:t>.</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 xml:space="preserve">Транспортирование </w:t>
      </w:r>
      <w:proofErr w:type="spellStart"/>
      <w:r w:rsidRPr="0090746C">
        <w:rPr>
          <w:rFonts w:ascii="Times New Roman" w:eastAsia="Times New Roman" w:hAnsi="Times New Roman" w:cs="Times New Roman"/>
          <w:color w:val="000000"/>
          <w:sz w:val="24"/>
          <w:szCs w:val="24"/>
          <w:lang w:eastAsia="ru-RU"/>
        </w:rPr>
        <w:t>полимерасфальтобетонных</w:t>
      </w:r>
      <w:proofErr w:type="spellEnd"/>
      <w:r w:rsidRPr="0090746C">
        <w:rPr>
          <w:rFonts w:ascii="Times New Roman" w:eastAsia="Times New Roman" w:hAnsi="Times New Roman" w:cs="Times New Roman"/>
          <w:color w:val="000000"/>
          <w:sz w:val="24"/>
          <w:szCs w:val="24"/>
          <w:lang w:eastAsia="ru-RU"/>
        </w:rPr>
        <w:t xml:space="preserve"> смесей осуществляется в автомобилях-самосвалах, оборудованных обогревом кузова и утепленных (укрытых) тентом.</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 xml:space="preserve">Подготовка к укладке не отличается </w:t>
      </w:r>
      <w:proofErr w:type="gramStart"/>
      <w:r w:rsidRPr="0090746C">
        <w:rPr>
          <w:rFonts w:ascii="Times New Roman" w:eastAsia="Times New Roman" w:hAnsi="Times New Roman" w:cs="Times New Roman"/>
          <w:color w:val="000000"/>
          <w:sz w:val="24"/>
          <w:szCs w:val="24"/>
          <w:lang w:eastAsia="ru-RU"/>
        </w:rPr>
        <w:t>от</w:t>
      </w:r>
      <w:proofErr w:type="gramEnd"/>
      <w:r w:rsidRPr="0090746C">
        <w:rPr>
          <w:rFonts w:ascii="Times New Roman" w:eastAsia="Times New Roman" w:hAnsi="Times New Roman" w:cs="Times New Roman"/>
          <w:color w:val="000000"/>
          <w:sz w:val="24"/>
          <w:szCs w:val="24"/>
          <w:lang w:eastAsia="ru-RU"/>
        </w:rPr>
        <w:t xml:space="preserve"> приведенной в разд. 18.5. Укладку </w:t>
      </w:r>
      <w:proofErr w:type="spellStart"/>
      <w:r w:rsidRPr="0090746C">
        <w:rPr>
          <w:rFonts w:ascii="Times New Roman" w:eastAsia="Times New Roman" w:hAnsi="Times New Roman" w:cs="Times New Roman"/>
          <w:color w:val="000000"/>
          <w:sz w:val="24"/>
          <w:szCs w:val="24"/>
          <w:lang w:eastAsia="ru-RU"/>
        </w:rPr>
        <w:t>полимерасфальтобетонной</w:t>
      </w:r>
      <w:proofErr w:type="spellEnd"/>
      <w:r w:rsidRPr="0090746C">
        <w:rPr>
          <w:rFonts w:ascii="Times New Roman" w:eastAsia="Times New Roman" w:hAnsi="Times New Roman" w:cs="Times New Roman"/>
          <w:color w:val="000000"/>
          <w:sz w:val="24"/>
          <w:szCs w:val="24"/>
          <w:lang w:eastAsia="ru-RU"/>
        </w:rPr>
        <w:t xml:space="preserve"> смеси производят сразу на всю ширину покрытия без образования холодных продольных стыков в сухую погоду при температуре окружающего воздуха не ниже 15</w:t>
      </w:r>
      <w:proofErr w:type="gramStart"/>
      <w:r w:rsidRPr="0090746C">
        <w:rPr>
          <w:rFonts w:ascii="Times New Roman" w:eastAsia="Times New Roman" w:hAnsi="Times New Roman" w:cs="Times New Roman"/>
          <w:color w:val="000000"/>
          <w:sz w:val="24"/>
          <w:szCs w:val="24"/>
          <w:lang w:eastAsia="ru-RU"/>
        </w:rPr>
        <w:t>°С</w:t>
      </w:r>
      <w:proofErr w:type="gramEnd"/>
      <w:r w:rsidRPr="0090746C">
        <w:rPr>
          <w:rFonts w:ascii="Times New Roman" w:eastAsia="Times New Roman" w:hAnsi="Times New Roman" w:cs="Times New Roman"/>
          <w:color w:val="000000"/>
          <w:sz w:val="24"/>
          <w:szCs w:val="24"/>
          <w:lang w:eastAsia="ru-RU"/>
        </w:rPr>
        <w:t xml:space="preserve"> весной и летом и не ниже 10°С осенью. Технологию укладки </w:t>
      </w:r>
      <w:proofErr w:type="spellStart"/>
      <w:r w:rsidRPr="0090746C">
        <w:rPr>
          <w:rFonts w:ascii="Times New Roman" w:eastAsia="Times New Roman" w:hAnsi="Times New Roman" w:cs="Times New Roman"/>
          <w:color w:val="000000"/>
          <w:sz w:val="24"/>
          <w:szCs w:val="24"/>
          <w:lang w:eastAsia="ru-RU"/>
        </w:rPr>
        <w:t>полимерасфальтобетонной</w:t>
      </w:r>
      <w:proofErr w:type="spellEnd"/>
      <w:r w:rsidRPr="0090746C">
        <w:rPr>
          <w:rFonts w:ascii="Times New Roman" w:eastAsia="Times New Roman" w:hAnsi="Times New Roman" w:cs="Times New Roman"/>
          <w:color w:val="000000"/>
          <w:sz w:val="24"/>
          <w:szCs w:val="24"/>
          <w:lang w:eastAsia="ru-RU"/>
        </w:rPr>
        <w:t xml:space="preserve"> смеси осуществляют в соответствии с требованиями, а температура </w:t>
      </w:r>
      <w:proofErr w:type="spellStart"/>
      <w:r w:rsidRPr="0090746C">
        <w:rPr>
          <w:rFonts w:ascii="Times New Roman" w:eastAsia="Times New Roman" w:hAnsi="Times New Roman" w:cs="Times New Roman"/>
          <w:color w:val="000000"/>
          <w:sz w:val="24"/>
          <w:szCs w:val="24"/>
          <w:lang w:eastAsia="ru-RU"/>
        </w:rPr>
        <w:t>полимерасфальтобетонной</w:t>
      </w:r>
      <w:proofErr w:type="spellEnd"/>
      <w:r w:rsidRPr="0090746C">
        <w:rPr>
          <w:rFonts w:ascii="Times New Roman" w:eastAsia="Times New Roman" w:hAnsi="Times New Roman" w:cs="Times New Roman"/>
          <w:color w:val="000000"/>
          <w:sz w:val="24"/>
          <w:szCs w:val="24"/>
          <w:lang w:eastAsia="ru-RU"/>
        </w:rPr>
        <w:t xml:space="preserve"> смеси, доставленной к месту укладки, должна соответствовать требованиям </w:t>
      </w:r>
      <w:hyperlink r:id="rId14" w:tooltip="Автомобильные дороги" w:history="1">
        <w:r w:rsidRPr="0090746C">
          <w:rPr>
            <w:rFonts w:ascii="Times New Roman" w:eastAsia="Times New Roman" w:hAnsi="Times New Roman" w:cs="Times New Roman"/>
            <w:color w:val="800080"/>
            <w:sz w:val="24"/>
            <w:szCs w:val="24"/>
            <w:u w:val="single"/>
            <w:lang w:eastAsia="ru-RU"/>
          </w:rPr>
          <w:t>СНиП 3.06.03-85</w:t>
        </w:r>
      </w:hyperlink>
      <w:bookmarkStart w:id="1" w:name="_GoBack"/>
      <w:bookmarkEnd w:id="1"/>
      <w:r w:rsidRPr="0090746C">
        <w:rPr>
          <w:rFonts w:ascii="Times New Roman" w:eastAsia="Times New Roman" w:hAnsi="Times New Roman" w:cs="Times New Roman"/>
          <w:color w:val="000000"/>
          <w:sz w:val="24"/>
          <w:szCs w:val="24"/>
          <w:lang w:eastAsia="ru-RU"/>
        </w:rPr>
        <w:t>.</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 xml:space="preserve">Рекомендуемые режимы уплотнения: скорость движения катков, число проходов и режимы вибрации приведены в табл. </w:t>
      </w:r>
      <w:r w:rsidR="00FF336D">
        <w:rPr>
          <w:rFonts w:ascii="Times New Roman" w:eastAsia="Times New Roman" w:hAnsi="Times New Roman" w:cs="Times New Roman"/>
          <w:color w:val="000000"/>
          <w:sz w:val="24"/>
          <w:szCs w:val="24"/>
          <w:lang w:val="kk-KZ" w:eastAsia="ru-RU"/>
        </w:rPr>
        <w:t>3</w:t>
      </w:r>
      <w:r w:rsidRPr="0090746C">
        <w:rPr>
          <w:rFonts w:ascii="Times New Roman" w:eastAsia="Times New Roman" w:hAnsi="Times New Roman" w:cs="Times New Roman"/>
          <w:color w:val="000000"/>
          <w:sz w:val="24"/>
          <w:szCs w:val="24"/>
          <w:lang w:eastAsia="ru-RU"/>
        </w:rPr>
        <w:t>. Давление воздуха в шинах пневмоколесного катка должно составлять 0,7-0,8 МПа. Не допускается остывание шин пневмоколесного катка, для чего выезд катка на остывшее покрытие не рекомендуется.</w:t>
      </w:r>
    </w:p>
    <w:p w:rsidR="0090746C" w:rsidRPr="0090746C" w:rsidRDefault="0090746C" w:rsidP="0090746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90746C">
        <w:rPr>
          <w:rFonts w:ascii="Times New Roman" w:eastAsia="Times New Roman" w:hAnsi="Times New Roman" w:cs="Times New Roman"/>
          <w:color w:val="000000"/>
          <w:sz w:val="24"/>
          <w:szCs w:val="24"/>
          <w:lang w:eastAsia="ru-RU"/>
        </w:rPr>
        <w:t xml:space="preserve">Таблица </w:t>
      </w:r>
      <w:r w:rsidR="00FF336D">
        <w:rPr>
          <w:rFonts w:ascii="Times New Roman" w:eastAsia="Times New Roman" w:hAnsi="Times New Roman" w:cs="Times New Roman"/>
          <w:color w:val="000000"/>
          <w:sz w:val="24"/>
          <w:szCs w:val="24"/>
          <w:lang w:val="kk-KZ" w:eastAsia="ru-RU"/>
        </w:rPr>
        <w:t>3</w:t>
      </w:r>
      <w:r w:rsidRPr="0090746C">
        <w:rPr>
          <w:rFonts w:ascii="Times New Roman" w:eastAsia="Times New Roman" w:hAnsi="Times New Roman" w:cs="Times New Roman"/>
          <w:color w:val="000000"/>
          <w:spacing w:val="40"/>
          <w:sz w:val="24"/>
          <w:szCs w:val="24"/>
          <w:lang w:eastAsia="ru-RU"/>
        </w:rPr>
        <w:t>.</w:t>
      </w:r>
    </w:p>
    <w:tbl>
      <w:tblPr>
        <w:tblW w:w="5000" w:type="pct"/>
        <w:jc w:val="center"/>
        <w:tblCellMar>
          <w:left w:w="0" w:type="dxa"/>
          <w:right w:w="0" w:type="dxa"/>
        </w:tblCellMar>
        <w:tblLook w:val="04A0" w:firstRow="1" w:lastRow="0" w:firstColumn="1" w:lastColumn="0" w:noHBand="0" w:noVBand="1"/>
      </w:tblPr>
      <w:tblGrid>
        <w:gridCol w:w="3145"/>
        <w:gridCol w:w="3145"/>
        <w:gridCol w:w="1524"/>
        <w:gridCol w:w="1621"/>
      </w:tblGrid>
      <w:tr w:rsidR="0090746C" w:rsidRPr="0090746C" w:rsidTr="0090746C">
        <w:trPr>
          <w:trHeight w:val="20"/>
          <w:jc w:val="center"/>
        </w:trPr>
        <w:tc>
          <w:tcPr>
            <w:tcW w:w="1650" w:type="pct"/>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Тип катка</w:t>
            </w:r>
          </w:p>
        </w:tc>
        <w:tc>
          <w:tcPr>
            <w:tcW w:w="3300" w:type="pct"/>
            <w:gridSpan w:val="3"/>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Скорость движения катка (</w:t>
            </w:r>
            <w:proofErr w:type="gramStart"/>
            <w:r w:rsidRPr="0090746C">
              <w:rPr>
                <w:rFonts w:ascii="Times New Roman" w:eastAsia="Times New Roman" w:hAnsi="Times New Roman" w:cs="Times New Roman"/>
                <w:color w:val="000000"/>
                <w:sz w:val="24"/>
                <w:szCs w:val="24"/>
                <w:lang w:eastAsia="ru-RU"/>
              </w:rPr>
              <w:t>км</w:t>
            </w:r>
            <w:proofErr w:type="gramEnd"/>
            <w:r w:rsidRPr="0090746C">
              <w:rPr>
                <w:rFonts w:ascii="Times New Roman" w:eastAsia="Times New Roman" w:hAnsi="Times New Roman" w:cs="Times New Roman"/>
                <w:color w:val="000000"/>
                <w:sz w:val="24"/>
                <w:szCs w:val="24"/>
                <w:lang w:eastAsia="ru-RU"/>
              </w:rPr>
              <w:t>/ч), число проходов и частота вибрации (Гц)</w:t>
            </w:r>
          </w:p>
        </w:tc>
      </w:tr>
      <w:tr w:rsidR="0090746C" w:rsidRPr="0090746C" w:rsidTr="0090746C">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0746C" w:rsidRPr="0090746C" w:rsidRDefault="0090746C" w:rsidP="0090746C">
            <w:pPr>
              <w:spacing w:after="0" w:line="240" w:lineRule="auto"/>
              <w:jc w:val="both"/>
              <w:rPr>
                <w:rFonts w:ascii="Times New Roman" w:eastAsia="Times New Roman" w:hAnsi="Times New Roman" w:cs="Times New Roman"/>
                <w:sz w:val="24"/>
                <w:szCs w:val="24"/>
                <w:lang w:eastAsia="ru-RU"/>
              </w:rPr>
            </w:pPr>
          </w:p>
        </w:tc>
        <w:tc>
          <w:tcPr>
            <w:tcW w:w="1650" w:type="pct"/>
            <w:vMerge w:val="restar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начальный этап уплотнения</w:t>
            </w:r>
          </w:p>
        </w:tc>
        <w:tc>
          <w:tcPr>
            <w:tcW w:w="1600" w:type="pct"/>
            <w:gridSpan w:val="2"/>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основной этап уплотнения</w:t>
            </w:r>
          </w:p>
        </w:tc>
      </w:tr>
      <w:tr w:rsidR="0090746C" w:rsidRPr="0090746C" w:rsidTr="0090746C">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0746C" w:rsidRPr="0090746C" w:rsidRDefault="0090746C" w:rsidP="0090746C">
            <w:pPr>
              <w:spacing w:after="0" w:line="240" w:lineRule="auto"/>
              <w:jc w:val="both"/>
              <w:rPr>
                <w:rFonts w:ascii="Times New Roman" w:eastAsia="Times New Roman" w:hAnsi="Times New Roman" w:cs="Times New Roman"/>
                <w:sz w:val="24"/>
                <w:szCs w:val="24"/>
                <w:lang w:eastAsia="ru-RU"/>
              </w:rPr>
            </w:pPr>
          </w:p>
        </w:tc>
        <w:tc>
          <w:tcPr>
            <w:tcW w:w="0" w:type="auto"/>
            <w:vMerge/>
            <w:tcBorders>
              <w:top w:val="nil"/>
              <w:left w:val="nil"/>
              <w:bottom w:val="single" w:sz="6" w:space="0" w:color="auto"/>
              <w:right w:val="single" w:sz="6" w:space="0" w:color="auto"/>
            </w:tcBorders>
            <w:vAlign w:val="center"/>
            <w:hideMark/>
          </w:tcPr>
          <w:p w:rsidR="0090746C" w:rsidRPr="0090746C" w:rsidRDefault="0090746C" w:rsidP="0090746C">
            <w:pPr>
              <w:spacing w:after="0" w:line="240" w:lineRule="auto"/>
              <w:jc w:val="both"/>
              <w:rPr>
                <w:rFonts w:ascii="Times New Roman" w:eastAsia="Times New Roman" w:hAnsi="Times New Roman" w:cs="Times New Roman"/>
                <w:sz w:val="24"/>
                <w:szCs w:val="24"/>
                <w:lang w:eastAsia="ru-RU"/>
              </w:rPr>
            </w:pP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первый</w:t>
            </w: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второй</w:t>
            </w:r>
          </w:p>
        </w:tc>
      </w:tr>
      <w:tr w:rsidR="0090746C" w:rsidRPr="0090746C" w:rsidTr="0090746C">
        <w:trPr>
          <w:trHeight w:val="20"/>
          <w:jc w:val="center"/>
        </w:trPr>
        <w:tc>
          <w:tcPr>
            <w:tcW w:w="16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Пневмоколесный</w:t>
            </w:r>
          </w:p>
        </w:tc>
        <w:tc>
          <w:tcPr>
            <w:tcW w:w="165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3-4 км/ч</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2-4 прохода</w:t>
            </w: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4-6 км/ч</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5-6 проходов</w:t>
            </w: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6-10 км/ч</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2-3 прохода</w:t>
            </w:r>
          </w:p>
        </w:tc>
      </w:tr>
      <w:tr w:rsidR="0090746C" w:rsidRPr="0090746C" w:rsidTr="0090746C">
        <w:trPr>
          <w:trHeight w:val="20"/>
          <w:jc w:val="center"/>
        </w:trPr>
        <w:tc>
          <w:tcPr>
            <w:tcW w:w="16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Вибрационный и комбинированный</w:t>
            </w:r>
          </w:p>
        </w:tc>
        <w:tc>
          <w:tcPr>
            <w:tcW w:w="165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3-4 км/ч</w:t>
            </w:r>
          </w:p>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2-4 прохода</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без вибрации</w:t>
            </w: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4-6 км/ч</w:t>
            </w:r>
          </w:p>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5-6 проходов</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30 Гц</w:t>
            </w: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4-6 км/ч</w:t>
            </w:r>
          </w:p>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5-6 проходов</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45 Гц</w:t>
            </w:r>
          </w:p>
        </w:tc>
      </w:tr>
      <w:tr w:rsidR="0090746C" w:rsidRPr="0090746C" w:rsidTr="0090746C">
        <w:trPr>
          <w:trHeight w:val="20"/>
          <w:jc w:val="center"/>
        </w:trPr>
        <w:tc>
          <w:tcPr>
            <w:tcW w:w="16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Статического действия</w:t>
            </w:r>
          </w:p>
        </w:tc>
        <w:tc>
          <w:tcPr>
            <w:tcW w:w="165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3-4 км/ч</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2-4 прохода</w:t>
            </w: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4-6 км/ч</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5-6 проходов</w:t>
            </w:r>
          </w:p>
        </w:tc>
        <w:tc>
          <w:tcPr>
            <w:tcW w:w="8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90746C" w:rsidRPr="0090746C" w:rsidRDefault="0090746C" w:rsidP="0090746C">
            <w:pPr>
              <w:shd w:val="clear" w:color="auto" w:fill="FFFFFF"/>
              <w:spacing w:after="0" w:line="240" w:lineRule="auto"/>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6-8 км/ч</w:t>
            </w:r>
          </w:p>
          <w:p w:rsidR="0090746C" w:rsidRPr="0090746C" w:rsidRDefault="0090746C" w:rsidP="0090746C">
            <w:pPr>
              <w:shd w:val="clear" w:color="auto" w:fill="FFFFFF"/>
              <w:spacing w:after="0" w:line="20" w:lineRule="atLeast"/>
              <w:jc w:val="both"/>
              <w:rPr>
                <w:rFonts w:ascii="Times New Roman" w:eastAsia="Times New Roman" w:hAnsi="Times New Roman" w:cs="Times New Roman"/>
                <w:sz w:val="24"/>
                <w:szCs w:val="24"/>
                <w:lang w:eastAsia="ru-RU"/>
              </w:rPr>
            </w:pPr>
            <w:r w:rsidRPr="0090746C">
              <w:rPr>
                <w:rFonts w:ascii="Times New Roman" w:eastAsia="Times New Roman" w:hAnsi="Times New Roman" w:cs="Times New Roman"/>
                <w:color w:val="000000"/>
                <w:sz w:val="24"/>
                <w:szCs w:val="24"/>
                <w:lang w:eastAsia="ru-RU"/>
              </w:rPr>
              <w:t>3-4 прохода</w:t>
            </w:r>
          </w:p>
        </w:tc>
      </w:tr>
    </w:tbl>
    <w:p w:rsidR="0090746C" w:rsidRPr="0090746C" w:rsidRDefault="0090746C" w:rsidP="0090746C">
      <w:pPr>
        <w:keepNext/>
        <w:spacing w:before="120" w:after="120" w:line="240" w:lineRule="auto"/>
        <w:jc w:val="both"/>
        <w:outlineLvl w:val="2"/>
        <w:rPr>
          <w:rFonts w:ascii="Times New Roman" w:hAnsi="Times New Roman" w:cs="Times New Roman"/>
          <w:sz w:val="24"/>
          <w:szCs w:val="24"/>
        </w:rPr>
      </w:pPr>
    </w:p>
    <w:sectPr w:rsidR="0090746C" w:rsidRPr="009074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D32"/>
    <w:rsid w:val="004D7766"/>
    <w:rsid w:val="005F2425"/>
    <w:rsid w:val="006E1D32"/>
    <w:rsid w:val="0090746C"/>
    <w:rsid w:val="00FF33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0746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0746C"/>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90746C"/>
  </w:style>
  <w:style w:type="character" w:styleId="a3">
    <w:name w:val="Hyperlink"/>
    <w:basedOn w:val="a0"/>
    <w:uiPriority w:val="99"/>
    <w:semiHidden/>
    <w:unhideWhenUsed/>
    <w:rsid w:val="0090746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0746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0746C"/>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90746C"/>
  </w:style>
  <w:style w:type="character" w:styleId="a3">
    <w:name w:val="Hyperlink"/>
    <w:basedOn w:val="a0"/>
    <w:uiPriority w:val="99"/>
    <w:semiHidden/>
    <w:unhideWhenUsed/>
    <w:rsid w:val="009074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8800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home\slava\Catalog_10.11.2009\Data1\3\3881\index.htm" TargetMode="External"/><Relationship Id="rId13" Type="http://schemas.openxmlformats.org/officeDocument/2006/relationships/hyperlink" Target="file:///\\home\slava\Catalog_10.11.2009\Data1\5\5937\index.htm" TargetMode="External"/><Relationship Id="rId3" Type="http://schemas.openxmlformats.org/officeDocument/2006/relationships/settings" Target="settings.xml"/><Relationship Id="rId7" Type="http://schemas.openxmlformats.org/officeDocument/2006/relationships/hyperlink" Target="file:///\\home\slava\Catalog_10.11.2009\Data1\3\3881\index.htm" TargetMode="External"/><Relationship Id="rId12" Type="http://schemas.openxmlformats.org/officeDocument/2006/relationships/hyperlink" Target="file:///\\home\slava\Catalog_10.11.2009\Data1\41\41105\index.htm"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file:///\\home\slava\Catalog_10.11.2009\Data1\5\5693\index.htm" TargetMode="External"/><Relationship Id="rId11" Type="http://schemas.openxmlformats.org/officeDocument/2006/relationships/hyperlink" Target="file:///\\home\slava\Catalog_10.11.2009\Data1\3\3620\index.htm" TargetMode="External"/><Relationship Id="rId5" Type="http://schemas.openxmlformats.org/officeDocument/2006/relationships/hyperlink" Target="file:///\\home\slava\Catalog_10.11.2009\Data1\40\40382\index.htm" TargetMode="External"/><Relationship Id="rId15" Type="http://schemas.openxmlformats.org/officeDocument/2006/relationships/fontTable" Target="fontTable.xml"/><Relationship Id="rId10" Type="http://schemas.openxmlformats.org/officeDocument/2006/relationships/hyperlink" Target="file:///\\home\slava\Catalog_10.11.2009\Data1\3\3618\index.htm" TargetMode="External"/><Relationship Id="rId4" Type="http://schemas.openxmlformats.org/officeDocument/2006/relationships/webSettings" Target="webSettings.xml"/><Relationship Id="rId9" Type="http://schemas.openxmlformats.org/officeDocument/2006/relationships/hyperlink" Target="file:///\\home\slava\Catalog_10.11.2009\Data1\40\40350\index.htm" TargetMode="External"/><Relationship Id="rId14" Type="http://schemas.openxmlformats.org/officeDocument/2006/relationships/hyperlink" Target="file:///\\home\slava\Catalog_10.11.2009\Data1\1\1954\index.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2122</Words>
  <Characters>12098</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2016-10-08T11:29:00Z</dcterms:created>
  <dcterms:modified xsi:type="dcterms:W3CDTF">2016-10-08T12:00:00Z</dcterms:modified>
</cp:coreProperties>
</file>